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C94E3B"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Éducation aux médias : une solution durable contre la désinformation au Mali</w:t>
      </w:r>
    </w:p>
    <w:p w14:paraId="30CB589B" w14:textId="18CD148F" w:rsidR="00847169" w:rsidRPr="00721D9C" w:rsidRDefault="00847169" w:rsidP="00735FBE">
      <w:pPr>
        <w:pStyle w:val="p1"/>
        <w:jc w:val="both"/>
        <w:rPr>
          <w:rFonts w:ascii="Times New Roman" w:hAnsi="Times New Roman"/>
          <w:sz w:val="24"/>
          <w:szCs w:val="24"/>
        </w:rPr>
      </w:pPr>
    </w:p>
    <w:p w14:paraId="04131285" w14:textId="77777777" w:rsidR="00847169" w:rsidRPr="00721D9C" w:rsidRDefault="00847169" w:rsidP="00735FBE">
      <w:pPr>
        <w:pStyle w:val="p2"/>
        <w:jc w:val="both"/>
        <w:rPr>
          <w:rFonts w:ascii="Times New Roman" w:hAnsi="Times New Roman"/>
          <w:sz w:val="24"/>
          <w:szCs w:val="24"/>
        </w:rPr>
      </w:pPr>
    </w:p>
    <w:p w14:paraId="6ABA347B" w14:textId="77777777" w:rsidR="00847169" w:rsidRPr="00721D9C" w:rsidRDefault="00847169" w:rsidP="00735FBE">
      <w:pPr>
        <w:pStyle w:val="p1"/>
        <w:jc w:val="both"/>
        <w:rPr>
          <w:rFonts w:ascii="Times New Roman" w:hAnsi="Times New Roman"/>
          <w:i/>
          <w:iCs/>
          <w:sz w:val="24"/>
          <w:szCs w:val="24"/>
        </w:rPr>
      </w:pPr>
      <w:r w:rsidRPr="00721D9C">
        <w:rPr>
          <w:rStyle w:val="s2"/>
          <w:rFonts w:ascii="Times New Roman" w:hAnsi="Times New Roman"/>
          <w:i/>
          <w:iCs/>
          <w:sz w:val="24"/>
          <w:szCs w:val="24"/>
        </w:rPr>
        <w:t>À l’heure où un simple message WhatsApp ou une publication sur Facebook peut atteindre des milliers de personnes en quelques minutes, la désinformation est devenue l’un des défis majeurs des sociétés contemporaines. Le Mali n’échappe pas à cette réalité. Les réseaux sociaux ont profondément transformé les modes de communication, facilitant l’accès à l’information, mais aussi la diffusion de contenus trompeurs, de rumeurs, de manipulations et de discours de haine.</w:t>
      </w:r>
    </w:p>
    <w:p w14:paraId="047C4D6C" w14:textId="77777777" w:rsidR="00847169" w:rsidRPr="00721D9C" w:rsidRDefault="00847169" w:rsidP="00735FBE">
      <w:pPr>
        <w:pStyle w:val="p2"/>
        <w:jc w:val="both"/>
        <w:rPr>
          <w:rFonts w:ascii="Times New Roman" w:hAnsi="Times New Roman"/>
          <w:sz w:val="24"/>
          <w:szCs w:val="24"/>
        </w:rPr>
      </w:pPr>
    </w:p>
    <w:p w14:paraId="2FB2C994" w14:textId="06098A45"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Dans un contexte marqué par des défis sécuritaires, politiques et sociaux, les conséquences de la désinformation peuvent être particulièrement graves. Une vidéo sortie de son contexte, un faux communiqué attribué à une institution publique ou une rumeur relayée dans un groupe de messagerie peuvent alimenter la peur, fragiliser la confiance envers les institutions et accentuer les tensions entre communautés.</w:t>
      </w:r>
    </w:p>
    <w:p w14:paraId="78EC0615" w14:textId="77777777" w:rsidR="00847169" w:rsidRPr="00721D9C" w:rsidRDefault="00847169" w:rsidP="00735FBE">
      <w:pPr>
        <w:pStyle w:val="p2"/>
        <w:jc w:val="both"/>
        <w:rPr>
          <w:rFonts w:ascii="Times New Roman" w:hAnsi="Times New Roman"/>
          <w:sz w:val="24"/>
          <w:szCs w:val="24"/>
        </w:rPr>
      </w:pPr>
    </w:p>
    <w:p w14:paraId="11B2533C"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 xml:space="preserve">La lutte contre ce phénomène ne peut pas reposer uniquement sur les autorités publiques, les médias ou les plateformes numériques. Elle nécessite une mobilisation collective, dont l’un des piliers est </w:t>
      </w:r>
      <w:r w:rsidRPr="00721D9C">
        <w:rPr>
          <w:rStyle w:val="s1"/>
          <w:rFonts w:ascii="Times New Roman" w:hAnsi="Times New Roman"/>
          <w:sz w:val="24"/>
          <w:szCs w:val="24"/>
        </w:rPr>
        <w:t>l’éducation aux médias et à l’information (EMI)</w:t>
      </w:r>
      <w:r w:rsidRPr="00721D9C">
        <w:rPr>
          <w:rStyle w:val="s2"/>
          <w:rFonts w:ascii="Times New Roman" w:hAnsi="Times New Roman"/>
          <w:sz w:val="24"/>
          <w:szCs w:val="24"/>
        </w:rPr>
        <w:t>. Cette approche, promue par l’UNESCO, vise à donner aux citoyens les compétences nécessaires pour accéder à l’information, l’analyser de manière critique, évaluer sa crédibilité et produire des contenus de façon responsable. (</w:t>
      </w:r>
      <w:hyperlink r:id="rId4" w:history="1">
        <w:r w:rsidRPr="00721D9C">
          <w:rPr>
            <w:rStyle w:val="Hyperlien"/>
            <w:rFonts w:ascii="Times New Roman" w:hAnsi="Times New Roman"/>
            <w:sz w:val="24"/>
            <w:szCs w:val="24"/>
          </w:rPr>
          <w:t>UNESCO</w:t>
        </w:r>
      </w:hyperlink>
      <w:r w:rsidRPr="00721D9C">
        <w:rPr>
          <w:rStyle w:val="s2"/>
          <w:rFonts w:ascii="Segoe UI Symbol" w:hAnsi="Segoe UI Symbol" w:cs="Segoe UI Symbol"/>
          <w:sz w:val="24"/>
          <w:szCs w:val="24"/>
        </w:rPr>
        <w:t>⁠</w:t>
      </w:r>
      <w:r w:rsidRPr="00721D9C">
        <w:rPr>
          <w:rStyle w:val="s2"/>
          <w:rFonts w:ascii="Times New Roman" w:hAnsi="Times New Roman"/>
          <w:sz w:val="24"/>
          <w:szCs w:val="24"/>
        </w:rPr>
        <w:t>)</w:t>
      </w:r>
    </w:p>
    <w:p w14:paraId="012FE52A" w14:textId="77777777" w:rsidR="00847169" w:rsidRPr="00721D9C" w:rsidRDefault="00847169" w:rsidP="00735FBE">
      <w:pPr>
        <w:pStyle w:val="p2"/>
        <w:jc w:val="both"/>
        <w:rPr>
          <w:rFonts w:ascii="Times New Roman" w:hAnsi="Times New Roman"/>
          <w:sz w:val="24"/>
          <w:szCs w:val="24"/>
        </w:rPr>
      </w:pPr>
    </w:p>
    <w:p w14:paraId="257730DC"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Un phénomène amplifié par le numérique</w:t>
      </w:r>
    </w:p>
    <w:p w14:paraId="689A2F07" w14:textId="77777777" w:rsidR="00847169" w:rsidRPr="00721D9C" w:rsidRDefault="00847169" w:rsidP="00735FBE">
      <w:pPr>
        <w:pStyle w:val="p2"/>
        <w:jc w:val="both"/>
        <w:rPr>
          <w:rFonts w:ascii="Times New Roman" w:hAnsi="Times New Roman"/>
          <w:sz w:val="24"/>
          <w:szCs w:val="24"/>
        </w:rPr>
      </w:pPr>
    </w:p>
    <w:p w14:paraId="7E0B1357"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L’essor du numérique a profondément modifié les habitudes d’information. Les réseaux sociaux sont devenus, pour de nombreux citoyens, la principale porte d’entrée vers l’actualité. Cette évolution favorise une circulation rapide de l’information, mais aussi de la désinformation.</w:t>
      </w:r>
    </w:p>
    <w:p w14:paraId="09F1F981" w14:textId="77777777" w:rsidR="00847169" w:rsidRPr="00721D9C" w:rsidRDefault="00847169" w:rsidP="00735FBE">
      <w:pPr>
        <w:pStyle w:val="p2"/>
        <w:jc w:val="both"/>
        <w:rPr>
          <w:rFonts w:ascii="Times New Roman" w:hAnsi="Times New Roman"/>
          <w:sz w:val="24"/>
          <w:szCs w:val="24"/>
        </w:rPr>
      </w:pPr>
    </w:p>
    <w:p w14:paraId="22FD77F2"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 xml:space="preserve">Selon une étude UNESCO–IPSOS, </w:t>
      </w:r>
      <w:r w:rsidRPr="00721D9C">
        <w:rPr>
          <w:rStyle w:val="s1"/>
          <w:rFonts w:ascii="Times New Roman" w:hAnsi="Times New Roman"/>
          <w:sz w:val="24"/>
          <w:szCs w:val="24"/>
        </w:rPr>
        <w:t>56 % des internautes utilisent fréquemment les réseaux sociaux pour suivre l’actualité</w:t>
      </w:r>
      <w:r w:rsidRPr="00721D9C">
        <w:rPr>
          <w:rStyle w:val="s2"/>
          <w:rFonts w:ascii="Times New Roman" w:hAnsi="Times New Roman"/>
          <w:sz w:val="24"/>
          <w:szCs w:val="24"/>
        </w:rPr>
        <w:t xml:space="preserve">, tandis que </w:t>
      </w:r>
      <w:r w:rsidRPr="00721D9C">
        <w:rPr>
          <w:rStyle w:val="s1"/>
          <w:rFonts w:ascii="Times New Roman" w:hAnsi="Times New Roman"/>
          <w:sz w:val="24"/>
          <w:szCs w:val="24"/>
        </w:rPr>
        <w:t>85 % des citoyens déclarent être préoccupés par les effets de la désinformation en ligne</w:t>
      </w:r>
      <w:r w:rsidRPr="00721D9C">
        <w:rPr>
          <w:rStyle w:val="s2"/>
          <w:rFonts w:ascii="Times New Roman" w:hAnsi="Times New Roman"/>
          <w:sz w:val="24"/>
          <w:szCs w:val="24"/>
        </w:rPr>
        <w:t xml:space="preserve">. Plus préoccupant encore, </w:t>
      </w:r>
      <w:r w:rsidRPr="00721D9C">
        <w:rPr>
          <w:rStyle w:val="s1"/>
          <w:rFonts w:ascii="Times New Roman" w:hAnsi="Times New Roman"/>
          <w:sz w:val="24"/>
          <w:szCs w:val="24"/>
        </w:rPr>
        <w:t>près de deux créateurs de contenus sur trois ne vérifient pas systématiquement les informations avant de les publier</w:t>
      </w:r>
      <w:r w:rsidRPr="00721D9C">
        <w:rPr>
          <w:rStyle w:val="s2"/>
          <w:rFonts w:ascii="Times New Roman" w:hAnsi="Times New Roman"/>
          <w:sz w:val="24"/>
          <w:szCs w:val="24"/>
        </w:rPr>
        <w:t>, contribuant parfois involontairement à la diffusion de contenus inexacts. (</w:t>
      </w:r>
      <w:hyperlink r:id="rId5" w:history="1">
        <w:r w:rsidRPr="00721D9C">
          <w:rPr>
            <w:rStyle w:val="Hyperlien"/>
            <w:rFonts w:ascii="Times New Roman" w:hAnsi="Times New Roman"/>
            <w:sz w:val="24"/>
            <w:szCs w:val="24"/>
          </w:rPr>
          <w:t>UNESCO</w:t>
        </w:r>
      </w:hyperlink>
      <w:r w:rsidRPr="00721D9C">
        <w:rPr>
          <w:rStyle w:val="s2"/>
          <w:rFonts w:ascii="Segoe UI Symbol" w:hAnsi="Segoe UI Symbol" w:cs="Segoe UI Symbol"/>
          <w:sz w:val="24"/>
          <w:szCs w:val="24"/>
        </w:rPr>
        <w:t>⁠</w:t>
      </w:r>
      <w:r w:rsidRPr="00721D9C">
        <w:rPr>
          <w:rStyle w:val="s2"/>
          <w:rFonts w:ascii="Times New Roman" w:hAnsi="Times New Roman"/>
          <w:sz w:val="24"/>
          <w:szCs w:val="24"/>
        </w:rPr>
        <w:t>)</w:t>
      </w:r>
    </w:p>
    <w:p w14:paraId="70EF4D96" w14:textId="77777777" w:rsidR="00847169" w:rsidRPr="00721D9C" w:rsidRDefault="00847169" w:rsidP="00735FBE">
      <w:pPr>
        <w:pStyle w:val="p2"/>
        <w:jc w:val="both"/>
        <w:rPr>
          <w:rFonts w:ascii="Times New Roman" w:hAnsi="Times New Roman"/>
          <w:sz w:val="24"/>
          <w:szCs w:val="24"/>
        </w:rPr>
      </w:pPr>
    </w:p>
    <w:p w14:paraId="2780690E"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Au Mali, cette réalité est renforcée par l’utilisation massive des applications de messagerie instantanée. Les messages vocaux, captures d’écran, vidéos courtes et images circulent très rapidement entre familles, amis ou groupes communautaires. Parce qu’ils proviennent souvent d’un proche, ces contenus bénéficient d’un fort capital de confiance, même lorsqu’ils sont faux.</w:t>
      </w:r>
    </w:p>
    <w:p w14:paraId="044B17C7" w14:textId="77777777" w:rsidR="00847169" w:rsidRPr="00721D9C" w:rsidRDefault="00847169" w:rsidP="00735FBE">
      <w:pPr>
        <w:pStyle w:val="p2"/>
        <w:jc w:val="both"/>
        <w:rPr>
          <w:rFonts w:ascii="Times New Roman" w:hAnsi="Times New Roman"/>
          <w:sz w:val="24"/>
          <w:szCs w:val="24"/>
        </w:rPr>
      </w:pPr>
    </w:p>
    <w:p w14:paraId="4FDBF107"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Le contexte malien</w:t>
      </w:r>
    </w:p>
    <w:p w14:paraId="43BA7B2D" w14:textId="77777777" w:rsidR="00847169" w:rsidRPr="00721D9C" w:rsidRDefault="00847169" w:rsidP="00735FBE">
      <w:pPr>
        <w:pStyle w:val="p2"/>
        <w:jc w:val="both"/>
        <w:rPr>
          <w:rFonts w:ascii="Times New Roman" w:hAnsi="Times New Roman"/>
          <w:sz w:val="24"/>
          <w:szCs w:val="24"/>
        </w:rPr>
      </w:pPr>
    </w:p>
    <w:p w14:paraId="64143AD2"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 Mali possède une population majoritairement jeune et de plus en plus connectée. Cette transformation numérique constitue une opportunité pour l’éducation, l’entrepreneuriat et la participation citoyenne. Toutefois, elle expose également les jeunes à un volume considérable d’informations dont la fiabilité varie fortement.</w:t>
      </w:r>
    </w:p>
    <w:p w14:paraId="77218372" w14:textId="77777777" w:rsidR="00847169" w:rsidRPr="00721D9C" w:rsidRDefault="00847169" w:rsidP="00735FBE">
      <w:pPr>
        <w:pStyle w:val="p2"/>
        <w:jc w:val="both"/>
        <w:rPr>
          <w:rFonts w:ascii="Times New Roman" w:hAnsi="Times New Roman"/>
          <w:sz w:val="24"/>
          <w:szCs w:val="24"/>
        </w:rPr>
      </w:pPr>
    </w:p>
    <w:p w14:paraId="5BBCA19A"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Consciente de cet enjeu, l’UNESCO met en œuvre au Mali des programmes de formation destinés aux jeunes afin de renforcer leurs compétences en éducation aux médias et à l’information. L’objectif est de leur permettre de reconnaître les fausses informations, les discours de haine et les contenus manipulés, tout en développant leur esprit critique et leur responsabilité numérique. (</w:t>
      </w:r>
      <w:hyperlink r:id="rId6" w:history="1">
        <w:r w:rsidRPr="00721D9C">
          <w:rPr>
            <w:rStyle w:val="Hyperlien"/>
            <w:rFonts w:ascii="Times New Roman" w:hAnsi="Times New Roman"/>
            <w:sz w:val="24"/>
            <w:szCs w:val="24"/>
          </w:rPr>
          <w:t>UNESCO Core Data Portal</w:t>
        </w:r>
      </w:hyperlink>
      <w:r w:rsidRPr="00721D9C">
        <w:rPr>
          <w:rStyle w:val="s2"/>
          <w:rFonts w:ascii="Segoe UI Symbol" w:hAnsi="Segoe UI Symbol" w:cs="Segoe UI Symbol"/>
          <w:sz w:val="24"/>
          <w:szCs w:val="24"/>
        </w:rPr>
        <w:t>⁠</w:t>
      </w:r>
      <w:r w:rsidRPr="00721D9C">
        <w:rPr>
          <w:rStyle w:val="s2"/>
          <w:rFonts w:ascii="Times New Roman" w:hAnsi="Times New Roman"/>
          <w:sz w:val="24"/>
          <w:szCs w:val="24"/>
        </w:rPr>
        <w:t>)</w:t>
      </w:r>
    </w:p>
    <w:p w14:paraId="6E906E14" w14:textId="77777777" w:rsidR="00847169" w:rsidRPr="00721D9C" w:rsidRDefault="00847169" w:rsidP="00735FBE">
      <w:pPr>
        <w:pStyle w:val="p2"/>
        <w:jc w:val="both"/>
        <w:rPr>
          <w:rFonts w:ascii="Times New Roman" w:hAnsi="Times New Roman"/>
          <w:sz w:val="24"/>
          <w:szCs w:val="24"/>
        </w:rPr>
      </w:pPr>
    </w:p>
    <w:p w14:paraId="35DBED01" w14:textId="77777777" w:rsidR="00847169" w:rsidRDefault="00847169" w:rsidP="00735FBE">
      <w:pPr>
        <w:pStyle w:val="p1"/>
        <w:jc w:val="both"/>
        <w:rPr>
          <w:rStyle w:val="s2"/>
          <w:rFonts w:ascii="Times New Roman" w:hAnsi="Times New Roman"/>
          <w:sz w:val="24"/>
          <w:szCs w:val="24"/>
        </w:rPr>
      </w:pPr>
      <w:r w:rsidRPr="00721D9C">
        <w:rPr>
          <w:rStyle w:val="s2"/>
          <w:rFonts w:ascii="Times New Roman" w:hAnsi="Times New Roman"/>
          <w:sz w:val="24"/>
          <w:szCs w:val="24"/>
        </w:rPr>
        <w:t xml:space="preserve">L’éducation aux médias ne consiste donc pas seulement à apprendre à utiliser un téléphone ou Internet. Elle apprend à poser les bonnes questions : </w:t>
      </w:r>
      <w:r w:rsidRPr="00721D9C">
        <w:rPr>
          <w:rStyle w:val="s1"/>
          <w:rFonts w:ascii="Times New Roman" w:hAnsi="Times New Roman"/>
          <w:sz w:val="24"/>
          <w:szCs w:val="24"/>
        </w:rPr>
        <w:t>Qui est l’auteur de cette information ? Quelle est sa source ? La date est-elle correcte ? Cette affirmation est-elle confirmée par plusieurs médias fiables ? Existe-t-il des preuves ?</w:t>
      </w:r>
      <w:r w:rsidRPr="00721D9C">
        <w:rPr>
          <w:rStyle w:val="s2"/>
          <w:rFonts w:ascii="Times New Roman" w:hAnsi="Times New Roman"/>
          <w:sz w:val="24"/>
          <w:szCs w:val="24"/>
        </w:rPr>
        <w:t xml:space="preserve"> Ces réflexes simples constituent aujourd’hui l’une des meilleures protections contre la désinformation.</w:t>
      </w:r>
    </w:p>
    <w:p w14:paraId="2DB0ADE4" w14:textId="77777777" w:rsidR="00AC28F2" w:rsidRPr="00721D9C" w:rsidRDefault="00AC28F2" w:rsidP="0090110B">
      <w:pPr>
        <w:pStyle w:val="p1"/>
        <w:jc w:val="both"/>
        <w:rPr>
          <w:rFonts w:ascii="Times New Roman" w:hAnsi="Times New Roman"/>
          <w:sz w:val="24"/>
          <w:szCs w:val="24"/>
        </w:rPr>
      </w:pPr>
      <w:r w:rsidRPr="00721D9C">
        <w:rPr>
          <w:rStyle w:val="s2"/>
          <w:rFonts w:ascii="Times New Roman" w:hAnsi="Times New Roman"/>
          <w:sz w:val="24"/>
          <w:szCs w:val="24"/>
        </w:rPr>
        <w:t>À mesure que l’intelligence artificielle, les deepfakes et les outils de manipulation numérique deviennent plus accessibles, cette compétence n’est plus un luxe : elle est devenue une nécessité pour préserver une information fiable, renforcer la cohésion sociale et soutenir la démocratie.</w:t>
      </w:r>
    </w:p>
    <w:p w14:paraId="45BC0A47" w14:textId="77777777" w:rsidR="00AC28F2" w:rsidRDefault="00AC28F2" w:rsidP="00735FBE">
      <w:pPr>
        <w:pStyle w:val="p1"/>
        <w:jc w:val="both"/>
        <w:rPr>
          <w:rStyle w:val="s2"/>
          <w:rFonts w:ascii="Times New Roman" w:hAnsi="Times New Roman"/>
          <w:sz w:val="24"/>
          <w:szCs w:val="24"/>
        </w:rPr>
      </w:pPr>
    </w:p>
    <w:p w14:paraId="7BA2C01A" w14:textId="77777777" w:rsidR="00AC28F2" w:rsidRDefault="00AC28F2" w:rsidP="00735FBE">
      <w:pPr>
        <w:pStyle w:val="p1"/>
        <w:jc w:val="both"/>
        <w:rPr>
          <w:rStyle w:val="s2"/>
          <w:rFonts w:ascii="Times New Roman" w:hAnsi="Times New Roman"/>
          <w:sz w:val="24"/>
          <w:szCs w:val="24"/>
        </w:rPr>
      </w:pPr>
    </w:p>
    <w:p w14:paraId="511FFCE1" w14:textId="3B1AE3A5" w:rsidR="00847169" w:rsidRDefault="00032668" w:rsidP="008F0A15">
      <w:pPr>
        <w:pStyle w:val="p1"/>
        <w:rPr>
          <w:rFonts w:ascii="Times New Roman" w:hAnsi="Times New Roman"/>
          <w:sz w:val="24"/>
          <w:szCs w:val="24"/>
        </w:rPr>
      </w:pPr>
      <w:r w:rsidRPr="0070542D">
        <w:rPr>
          <w:rFonts w:ascii="Times New Roman" w:hAnsi="Times New Roman"/>
          <w:sz w:val="24"/>
          <w:szCs w:val="24"/>
        </w:rPr>
        <w:t xml:space="preserve">Sur les réseaux sociaux, la prudence semble être devenue un réflexe pour certains jeunes. </w:t>
      </w:r>
      <w:r w:rsidR="00DB5DFA" w:rsidRPr="0070542D">
        <w:rPr>
          <w:rFonts w:ascii="Times New Roman" w:hAnsi="Times New Roman"/>
          <w:sz w:val="24"/>
          <w:szCs w:val="24"/>
        </w:rPr>
        <w:t xml:space="preserve">Kadidia </w:t>
      </w:r>
      <w:r w:rsidR="008C5985" w:rsidRPr="0070542D">
        <w:rPr>
          <w:rFonts w:ascii="Times New Roman" w:hAnsi="Times New Roman"/>
          <w:sz w:val="24"/>
          <w:szCs w:val="24"/>
        </w:rPr>
        <w:t>Touré,</w:t>
      </w:r>
      <w:r w:rsidR="009737D2" w:rsidRPr="0070542D">
        <w:rPr>
          <w:rFonts w:ascii="Times New Roman" w:hAnsi="Times New Roman"/>
          <w:sz w:val="24"/>
          <w:szCs w:val="24"/>
        </w:rPr>
        <w:t xml:space="preserve"> étudiante </w:t>
      </w:r>
      <w:r w:rsidRPr="0070542D">
        <w:rPr>
          <w:rFonts w:ascii="Times New Roman" w:hAnsi="Times New Roman"/>
          <w:sz w:val="24"/>
          <w:szCs w:val="24"/>
        </w:rPr>
        <w:t>interrogée affirme </w:t>
      </w:r>
      <w:r w:rsidR="00B51CA7">
        <w:rPr>
          <w:rFonts w:ascii="Times New Roman" w:hAnsi="Times New Roman"/>
        </w:rPr>
        <w:t xml:space="preserve">« </w:t>
      </w:r>
      <w:r w:rsidR="00B67442" w:rsidRPr="00B67442">
        <w:rPr>
          <w:rFonts w:ascii="Times New Roman" w:hAnsi="Times New Roman"/>
          <w:sz w:val="24"/>
          <w:szCs w:val="24"/>
        </w:rPr>
        <w:t>avant de partager une information sur les réseaux sociaux, je prends le temps de vérifier plusieurs éléments. Je regarde d’abord la source : qui a publié l’information et est-ce une source que je peux considérer comme crédible ? Je vérifie également la date de publication, car une ancienne information peut être présentée comme si elle était récente.</w:t>
      </w:r>
      <w:r w:rsidR="00EF44BB">
        <w:rPr>
          <w:rFonts w:ascii="Times New Roman" w:hAnsi="Times New Roman"/>
          <w:sz w:val="24"/>
          <w:szCs w:val="24"/>
        </w:rPr>
        <w:t xml:space="preserve"> </w:t>
      </w:r>
      <w:r w:rsidR="00B67442" w:rsidRPr="00AA049C">
        <w:rPr>
          <w:rFonts w:ascii="Times New Roman" w:hAnsi="Times New Roman"/>
          <w:sz w:val="24"/>
          <w:szCs w:val="24"/>
        </w:rPr>
        <w:t>Ensuite, je compare l’information avec d’autres sources fiables, notamment les médias reconnus ou les sites officiels. Je fais aussi attention aux titres très sensationnels, aux images sorties de leur contexte et aux messages qui cherchent surtout à provoquer la peur ou la colère. Lorsque c’est possible, je cherche les preuves ou les éléments qui permettent de confirmer l’information.</w:t>
      </w:r>
      <w:r w:rsidR="00AA049C">
        <w:rPr>
          <w:rFonts w:ascii="Times New Roman" w:hAnsi="Times New Roman"/>
          <w:sz w:val="24"/>
          <w:szCs w:val="24"/>
        </w:rPr>
        <w:t>»</w:t>
      </w:r>
    </w:p>
    <w:p w14:paraId="38776008" w14:textId="77777777" w:rsidR="00847169" w:rsidRPr="00721D9C" w:rsidRDefault="00847169" w:rsidP="00735FBE">
      <w:pPr>
        <w:pStyle w:val="p2"/>
        <w:jc w:val="both"/>
        <w:rPr>
          <w:rFonts w:ascii="Times New Roman" w:hAnsi="Times New Roman"/>
          <w:sz w:val="24"/>
          <w:szCs w:val="24"/>
        </w:rPr>
      </w:pPr>
    </w:p>
    <w:p w14:paraId="56ABECF8"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Pourquoi l’éducation aux médias est-elle une solution durable ?</w:t>
      </w:r>
    </w:p>
    <w:p w14:paraId="1CAECCAC" w14:textId="77777777" w:rsidR="00847169" w:rsidRPr="00721D9C" w:rsidRDefault="00847169" w:rsidP="00735FBE">
      <w:pPr>
        <w:pStyle w:val="p2"/>
        <w:jc w:val="both"/>
        <w:rPr>
          <w:rFonts w:ascii="Times New Roman" w:hAnsi="Times New Roman"/>
          <w:sz w:val="24"/>
          <w:szCs w:val="24"/>
        </w:rPr>
      </w:pPr>
    </w:p>
    <w:p w14:paraId="78EEAF82"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Contrairement aux mesures qui consistent à supprimer des contenus ou à publier des démentis après la diffusion d’une fausse information, l’éducation aux médias agit en amont. Elle donne aux citoyens les compétences nécessaires pour analyser les contenus auxquels ils sont exposés et prendre des décisions éclairées avant de les partager. En d’autres termes, elle ne cherche pas seulement à corriger les effets de la désinformation, mais à réduire sa propagation en développant l’esprit critique.</w:t>
      </w:r>
    </w:p>
    <w:p w14:paraId="77D003F0" w14:textId="77777777" w:rsidR="00847169" w:rsidRPr="00721D9C" w:rsidRDefault="00847169" w:rsidP="00735FBE">
      <w:pPr>
        <w:pStyle w:val="p2"/>
        <w:jc w:val="both"/>
        <w:rPr>
          <w:rFonts w:ascii="Times New Roman" w:hAnsi="Times New Roman"/>
          <w:sz w:val="24"/>
          <w:szCs w:val="24"/>
        </w:rPr>
      </w:pPr>
    </w:p>
    <w:p w14:paraId="0233F5D1"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L’UNESCO définit l’éducation aux médias et à l’information (EMI) comme un ensemble de compétences permettant d’accéder à l’information, de l’évaluer de manière critique, de la créer et de la partager de façon responsable. Ces compétences sont aujourd’hui considérées comme indispensables dans une société où chacun peut être à la fois consommateur et producteur d’information.</w:t>
      </w:r>
    </w:p>
    <w:p w14:paraId="1E6A0E7F" w14:textId="77777777" w:rsidR="00847169" w:rsidRPr="00721D9C" w:rsidRDefault="00847169" w:rsidP="00735FBE">
      <w:pPr>
        <w:pStyle w:val="p2"/>
        <w:jc w:val="both"/>
        <w:rPr>
          <w:rFonts w:ascii="Times New Roman" w:hAnsi="Times New Roman"/>
          <w:sz w:val="24"/>
          <w:szCs w:val="24"/>
        </w:rPr>
      </w:pPr>
    </w:p>
    <w:p w14:paraId="4D5B61F0" w14:textId="02B4E7B1" w:rsidR="00847169" w:rsidRDefault="00847169" w:rsidP="00B30C90">
      <w:pPr>
        <w:pStyle w:val="p1"/>
        <w:jc w:val="both"/>
        <w:rPr>
          <w:rFonts w:ascii="Times New Roman" w:hAnsi="Times New Roman"/>
          <w:sz w:val="24"/>
          <w:szCs w:val="24"/>
        </w:rPr>
      </w:pPr>
      <w:r w:rsidRPr="00721D9C">
        <w:rPr>
          <w:rStyle w:val="s2"/>
          <w:rFonts w:ascii="Times New Roman" w:hAnsi="Times New Roman"/>
          <w:sz w:val="24"/>
          <w:szCs w:val="24"/>
        </w:rPr>
        <w:t>Concrètement, une personne formée à l’EMI apprend à adopter plusieurs réflexes essentiels : identifier l’auteur d’un contenu, vérifier si une source est crédible, consulter plusieurs médias avant de tirer une conclusion, contrôler la date de publication, effectuer une recherche d’image inversée lorsqu’une photographie paraît suspecte et se méfier des titres sensationnalistes conçus pour provoquer une réaction émotionnelle.</w:t>
      </w:r>
    </w:p>
    <w:p w14:paraId="5A786F90" w14:textId="77777777" w:rsidR="00B30C90" w:rsidRPr="00B30C90" w:rsidRDefault="00B30C90" w:rsidP="00B30C90">
      <w:pPr>
        <w:spacing w:before="100" w:beforeAutospacing="1" w:after="100" w:afterAutospacing="1" w:line="240" w:lineRule="auto"/>
        <w:rPr>
          <w:rFonts w:ascii="Times New Roman" w:hAnsi="Times New Roman" w:cs="Times New Roman"/>
          <w:kern w:val="0"/>
          <w14:ligatures w14:val="none"/>
        </w:rPr>
      </w:pPr>
      <w:r w:rsidRPr="00B30C90">
        <w:rPr>
          <w:rFonts w:ascii="Times New Roman" w:hAnsi="Times New Roman" w:cs="Times New Roman"/>
          <w:kern w:val="0"/>
          <w14:ligatures w14:val="none"/>
        </w:rPr>
        <w:t>Pour Alexis Kalambry, journaliste spécialiste de l’éducation aux médias, cette dernière constitue un outil essentiel pour permettre aux citoyens de mieux comprendre et évaluer les informations auxquelles ils sont confrontés :</w:t>
      </w:r>
    </w:p>
    <w:p w14:paraId="595CC99E" w14:textId="77777777" w:rsidR="00B30C90" w:rsidRPr="00B30C90" w:rsidRDefault="00B30C90" w:rsidP="00B30C90">
      <w:pPr>
        <w:spacing w:before="100" w:beforeAutospacing="1" w:after="100" w:afterAutospacing="1" w:line="240" w:lineRule="auto"/>
        <w:rPr>
          <w:rFonts w:ascii="Times New Roman" w:hAnsi="Times New Roman" w:cs="Times New Roman"/>
          <w:kern w:val="0"/>
          <w14:ligatures w14:val="none"/>
        </w:rPr>
      </w:pPr>
      <w:r w:rsidRPr="00B30C90">
        <w:rPr>
          <w:rFonts w:ascii="Times New Roman" w:hAnsi="Times New Roman" w:cs="Times New Roman"/>
          <w:kern w:val="0"/>
          <w14:ligatures w14:val="none"/>
        </w:rPr>
        <w:t>« L’éducation aux médias signifie que ceux qui lisent les médias sont informés et prévenus de comment est constituée l’information et quels sont les éléments d’appréciation.</w:t>
      </w:r>
    </w:p>
    <w:p w14:paraId="1F95BD56" w14:textId="77777777" w:rsidR="00B30C90" w:rsidRDefault="00B30C90" w:rsidP="00B30C90">
      <w:pPr>
        <w:spacing w:before="100" w:beforeAutospacing="1" w:after="100" w:afterAutospacing="1" w:line="240" w:lineRule="auto"/>
        <w:rPr>
          <w:rFonts w:ascii="Times New Roman" w:hAnsi="Times New Roman" w:cs="Times New Roman"/>
          <w:kern w:val="0"/>
          <w14:ligatures w14:val="none"/>
        </w:rPr>
      </w:pPr>
      <w:r w:rsidRPr="00B30C90">
        <w:rPr>
          <w:rFonts w:ascii="Times New Roman" w:hAnsi="Times New Roman" w:cs="Times New Roman"/>
          <w:kern w:val="0"/>
          <w14:ligatures w14:val="none"/>
        </w:rPr>
        <w:t>Dans tout état de cause, on a donné le code à ceux qui lisent pour, du premier coup, savoir ce qu’il y a à douter, vérifier, recouper. Donc l’éducation aux médias est véritablement la première source ou le premier moyen pour vraiment lutter contre la désinformation, en ce sens que c’est ce qui va aider tous ceux qui ne possèdent pas, qui n’ont pas les moyens de checker et qui n’ont pas d’autres logiciels pour aller vérifier.</w:t>
      </w:r>
      <w:r>
        <w:rPr>
          <w:rFonts w:ascii="Times New Roman" w:hAnsi="Times New Roman" w:cs="Times New Roman"/>
          <w:kern w:val="0"/>
          <w14:ligatures w14:val="none"/>
        </w:rPr>
        <w:t xml:space="preserve"> </w:t>
      </w:r>
    </w:p>
    <w:p w14:paraId="5CC5AC11" w14:textId="77D0C801" w:rsidR="00B30C90" w:rsidRPr="00B30C90" w:rsidRDefault="00B30C90" w:rsidP="00B30C90">
      <w:pPr>
        <w:spacing w:before="100" w:beforeAutospacing="1" w:after="100" w:afterAutospacing="1" w:line="240" w:lineRule="auto"/>
        <w:rPr>
          <w:rFonts w:ascii="Times New Roman" w:hAnsi="Times New Roman" w:cs="Times New Roman"/>
          <w:kern w:val="0"/>
          <w14:ligatures w14:val="none"/>
        </w:rPr>
      </w:pPr>
      <w:r w:rsidRPr="00B30C90">
        <w:rPr>
          <w:rFonts w:ascii="Times New Roman" w:hAnsi="Times New Roman" w:cs="Times New Roman"/>
          <w:kern w:val="0"/>
          <w14:ligatures w14:val="none"/>
        </w:rPr>
        <w:t>Le simple fait qu’ils soient au fait de comment, quels sont les éléments à prendre en compte et quelle est la logique derrière, ça peut aider dans un premier temps à se protéger de la désinformation. »</w:t>
      </w:r>
    </w:p>
    <w:p w14:paraId="45C921CF"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Ces gestes simples peuvent empêcher la diffusion de nombreuses fausses informations.</w:t>
      </w:r>
    </w:p>
    <w:p w14:paraId="5022D212" w14:textId="77777777" w:rsidR="00847169" w:rsidRPr="00721D9C" w:rsidRDefault="00847169" w:rsidP="00735FBE">
      <w:pPr>
        <w:pStyle w:val="p2"/>
        <w:jc w:val="both"/>
        <w:rPr>
          <w:rFonts w:ascii="Times New Roman" w:hAnsi="Times New Roman"/>
          <w:sz w:val="24"/>
          <w:szCs w:val="24"/>
        </w:rPr>
      </w:pPr>
    </w:p>
    <w:p w14:paraId="62E1EE81"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Le rôle essentiel de l’école</w:t>
      </w:r>
    </w:p>
    <w:p w14:paraId="1087AF45" w14:textId="77777777" w:rsidR="00847169" w:rsidRPr="00721D9C" w:rsidRDefault="00847169" w:rsidP="00735FBE">
      <w:pPr>
        <w:pStyle w:val="p2"/>
        <w:jc w:val="both"/>
        <w:rPr>
          <w:rFonts w:ascii="Times New Roman" w:hAnsi="Times New Roman"/>
          <w:sz w:val="24"/>
          <w:szCs w:val="24"/>
        </w:rPr>
      </w:pPr>
    </w:p>
    <w:p w14:paraId="405BACD4"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L’école constitue le premier espace où les jeunes peuvent apprendre à exercer leur esprit critique. Intégrer l’éducation aux médias dans les programmes scolaires permettrait aux élèves de comprendre le fonctionnement des médias, de distinguer les faits des opinions et d’utiliser les outils numériques de manière responsable.</w:t>
      </w:r>
    </w:p>
    <w:p w14:paraId="180214CA" w14:textId="77777777" w:rsidR="00847169" w:rsidRPr="00721D9C" w:rsidRDefault="00847169" w:rsidP="00735FBE">
      <w:pPr>
        <w:pStyle w:val="p2"/>
        <w:jc w:val="both"/>
        <w:rPr>
          <w:rFonts w:ascii="Times New Roman" w:hAnsi="Times New Roman"/>
          <w:sz w:val="24"/>
          <w:szCs w:val="24"/>
        </w:rPr>
      </w:pPr>
    </w:p>
    <w:p w14:paraId="22E43FB5" w14:textId="77777777" w:rsidR="00847169" w:rsidRDefault="00847169" w:rsidP="00735FBE">
      <w:pPr>
        <w:pStyle w:val="p1"/>
        <w:jc w:val="both"/>
        <w:rPr>
          <w:rStyle w:val="s2"/>
          <w:rFonts w:ascii="Times New Roman" w:hAnsi="Times New Roman"/>
          <w:sz w:val="24"/>
          <w:szCs w:val="24"/>
        </w:rPr>
      </w:pPr>
      <w:r w:rsidRPr="00721D9C">
        <w:rPr>
          <w:rStyle w:val="s2"/>
          <w:rFonts w:ascii="Times New Roman" w:hAnsi="Times New Roman"/>
          <w:sz w:val="24"/>
          <w:szCs w:val="24"/>
        </w:rPr>
        <w:t>Dans plusieurs pays, cette approche a déjà produit des résultats encourageants. En Finlande, souvent citée comme une référence mondiale en matière de lutte contre la désinformation, l’éducation aux médias est intégrée dans les enseignements dès le plus jeune âge. Les élèves apprennent à analyser les sources d’information, à identifier les techniques de manipulation et à développer une pensée critique. Cette stratégie est régulièrement mise en avant comme l’un des facteurs ayant renforcé la résilience de la population face aux campagnes de désinformation.</w:t>
      </w:r>
    </w:p>
    <w:p w14:paraId="0C86D375" w14:textId="77777777"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Interrogé sur la nécessité d’apprendre aux jeunes à vérifier et à analyser l’information dès l’école, Monsieur Jean Marie, professeur d’université, insiste sur l’importance de développer ces réflexes face à la place croissante du numérique dans notre quotidien :</w:t>
      </w:r>
    </w:p>
    <w:p w14:paraId="2B6AED52" w14:textId="77777777"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 Je pense justement qu’il faut enseigner aux gens à vérifier les informations, parce qu’aujourd’hui, le numérique fait partie de notre vie de tous les jours. Les jeunes générations naissent, disons, avec les téléphones dans les mains, si je peux dire. Ce qui fait qu’elles sont confrontées au numérique très tôt. Elles utilisent ces technologies et cela fait vraiment partie de leur vie.</w:t>
      </w:r>
    </w:p>
    <w:p w14:paraId="401F3702" w14:textId="10E53F40"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Mais ce ne sont pas seulement les jeunes qui sont concernés, tout le monde l’est. Dans ce cadre-là, la capacité de différencier une vraie d’une fausse information et la capacité de se poser des questions sur une information est-ce qu’elle est vraie ? Est-ce que je dois la partager ou pas ? doivent faire partie de l’intelligence sociale.</w:t>
      </w:r>
    </w:p>
    <w:p w14:paraId="088E27DD" w14:textId="77777777"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Si on veut que nos jeunes soient des gens responsables, on doit leur enseigner cela. Je crois qu’on peut intégrer ces apprentissages dans les programmes scolaires, de la même façon qu’on peut intégrer l’enseignement d’autres technologies. Savoir différencier une vraie d’une fausse information, cela fait désormais partie de l’éducation civique, si je peux dire.</w:t>
      </w:r>
    </w:p>
    <w:p w14:paraId="509BFE7C" w14:textId="77777777"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Parce que les gens qui savent vérifier, différencier une vraie et une fausse information, qui savent quelle information partager et laquelle ne pas partager, ce sont eux aussi de bons citoyens. Ils permettent à la société de prendre des décisions responsables et d’éviter aussi d’envenimer l’espace, que ce soit numérique, mais aussi les discussions qui se passent en dehors du numérique, comme dans les grins ou dans d’autres espaces de discussion.</w:t>
      </w:r>
    </w:p>
    <w:p w14:paraId="0644D6E5" w14:textId="265CE2B5" w:rsidR="000075F4" w:rsidRPr="000075F4" w:rsidRDefault="000075F4" w:rsidP="000075F4">
      <w:pPr>
        <w:spacing w:before="100" w:beforeAutospacing="1" w:after="100" w:afterAutospacing="1" w:line="240" w:lineRule="auto"/>
        <w:rPr>
          <w:rFonts w:ascii="Times New Roman" w:hAnsi="Times New Roman" w:cs="Times New Roman"/>
          <w:kern w:val="0"/>
          <w14:ligatures w14:val="none"/>
        </w:rPr>
      </w:pPr>
      <w:r w:rsidRPr="000075F4">
        <w:rPr>
          <w:rFonts w:ascii="Times New Roman" w:hAnsi="Times New Roman" w:cs="Times New Roman"/>
          <w:kern w:val="0"/>
          <w14:ligatures w14:val="none"/>
        </w:rPr>
        <w:t>C’est très important que les gens apprennent à différencier les fausses et les vraies informations et à savoir vérifier si l’information est vraie ou fausse. »</w:t>
      </w:r>
    </w:p>
    <w:p w14:paraId="296CD0AE" w14:textId="77777777" w:rsidR="00847169" w:rsidRPr="00721D9C" w:rsidRDefault="00847169" w:rsidP="00735FBE">
      <w:pPr>
        <w:pStyle w:val="p2"/>
        <w:jc w:val="both"/>
        <w:rPr>
          <w:rFonts w:ascii="Times New Roman" w:hAnsi="Times New Roman"/>
          <w:sz w:val="24"/>
          <w:szCs w:val="24"/>
        </w:rPr>
      </w:pPr>
    </w:p>
    <w:p w14:paraId="4E8E7974"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Les organisations de la société civile : un acteur incontournable</w:t>
      </w:r>
    </w:p>
    <w:p w14:paraId="4AD6339A" w14:textId="77777777" w:rsidR="00847169" w:rsidRPr="00721D9C" w:rsidRDefault="00847169" w:rsidP="00735FBE">
      <w:pPr>
        <w:pStyle w:val="p2"/>
        <w:jc w:val="both"/>
        <w:rPr>
          <w:rFonts w:ascii="Times New Roman" w:hAnsi="Times New Roman"/>
          <w:sz w:val="24"/>
          <w:szCs w:val="24"/>
        </w:rPr>
      </w:pPr>
    </w:p>
    <w:p w14:paraId="16867A55"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Au Mali, les organisations de la société civile jouent un rôle essentiel dans la sensibilisation des citoyens. À travers des formations, des ateliers, des émissions de radio, des campagnes sur les réseaux sociaux et des activités communautaires, elles rapprochent les outils de vérification de l’information des populations.</w:t>
      </w:r>
    </w:p>
    <w:p w14:paraId="400FCB1F" w14:textId="77777777" w:rsidR="00847169" w:rsidRPr="00721D9C" w:rsidRDefault="00847169" w:rsidP="00735FBE">
      <w:pPr>
        <w:pStyle w:val="p2"/>
        <w:jc w:val="both"/>
        <w:rPr>
          <w:rFonts w:ascii="Times New Roman" w:hAnsi="Times New Roman"/>
          <w:sz w:val="24"/>
          <w:szCs w:val="24"/>
        </w:rPr>
      </w:pPr>
    </w:p>
    <w:p w14:paraId="38F03F9A"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Ces initiatives sont particulièrement importantes dans les zones où les médias traditionnels sont moins accessibles ou où les informations circulent principalement par téléphone mobile et applications de messagerie. En expliquant, dans un langage simple, comment vérifier une publication ou reconnaître une manipulation, ces organisations renforcent les capacités des citoyens à résister aux rumeurs.</w:t>
      </w:r>
    </w:p>
    <w:p w14:paraId="73C4BA87" w14:textId="77777777" w:rsidR="00847169" w:rsidRPr="00721D9C" w:rsidRDefault="00847169" w:rsidP="00735FBE">
      <w:pPr>
        <w:pStyle w:val="p2"/>
        <w:jc w:val="both"/>
        <w:rPr>
          <w:rFonts w:ascii="Times New Roman" w:hAnsi="Times New Roman"/>
          <w:sz w:val="24"/>
          <w:szCs w:val="24"/>
        </w:rPr>
      </w:pPr>
    </w:p>
    <w:p w14:paraId="5D34C71A"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 radios communautaires jouent également un rôle stratégique. Présentes dans de nombreuses localités du Mali, elles diffusent des informations dans les langues nationales et bénéficient d’une forte crédibilité auprès des populations. Elles constituent donc un canal privilégié pour promouvoir les bonnes pratiques en matière d’information.</w:t>
      </w:r>
    </w:p>
    <w:p w14:paraId="4CC7063D" w14:textId="77777777" w:rsidR="00847169" w:rsidRPr="00721D9C" w:rsidRDefault="00847169" w:rsidP="00735FBE">
      <w:pPr>
        <w:pStyle w:val="p2"/>
        <w:jc w:val="both"/>
        <w:rPr>
          <w:rFonts w:ascii="Times New Roman" w:hAnsi="Times New Roman"/>
          <w:sz w:val="24"/>
          <w:szCs w:val="24"/>
        </w:rPr>
      </w:pPr>
    </w:p>
    <w:p w14:paraId="0A472B2E"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Les jeunes, acteurs du changement</w:t>
      </w:r>
    </w:p>
    <w:p w14:paraId="67502F18" w14:textId="77777777" w:rsidR="00847169" w:rsidRPr="00721D9C" w:rsidRDefault="00847169" w:rsidP="00735FBE">
      <w:pPr>
        <w:pStyle w:val="p2"/>
        <w:jc w:val="both"/>
        <w:rPr>
          <w:rFonts w:ascii="Times New Roman" w:hAnsi="Times New Roman"/>
          <w:sz w:val="24"/>
          <w:szCs w:val="24"/>
        </w:rPr>
      </w:pPr>
    </w:p>
    <w:p w14:paraId="0A2B8C15"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 jeunes représentent une part importante de la population malienne et figurent parmi les utilisateurs les plus actifs des réseaux sociaux. Cette réalité fait d’eux une cible privilégiée de la désinformation, mais aussi des acteurs clés de la solution.</w:t>
      </w:r>
    </w:p>
    <w:p w14:paraId="43A9A55F" w14:textId="77777777" w:rsidR="00847169" w:rsidRPr="00721D9C" w:rsidRDefault="00847169" w:rsidP="00735FBE">
      <w:pPr>
        <w:pStyle w:val="p2"/>
        <w:jc w:val="both"/>
        <w:rPr>
          <w:rFonts w:ascii="Times New Roman" w:hAnsi="Times New Roman"/>
          <w:sz w:val="24"/>
          <w:szCs w:val="24"/>
        </w:rPr>
      </w:pPr>
    </w:p>
    <w:p w14:paraId="5E39F9A3"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Lorsqu’ils sont formés à l’éducation aux médias, les jeunes deviennent capables de détecter les contenus trompeurs, d’expliquer à leur entourage pourquoi une publication est douteuse et de promouvoir des comportements responsables en ligne. Ils deviennent ainsi des relais de confiance au sein de leurs familles, de leurs écoles et de leurs communautés.</w:t>
      </w:r>
    </w:p>
    <w:p w14:paraId="712AD108" w14:textId="77777777" w:rsidR="00847169" w:rsidRPr="00721D9C" w:rsidRDefault="00847169" w:rsidP="00735FBE">
      <w:pPr>
        <w:pStyle w:val="p2"/>
        <w:jc w:val="both"/>
        <w:rPr>
          <w:rFonts w:ascii="Times New Roman" w:hAnsi="Times New Roman"/>
          <w:sz w:val="24"/>
          <w:szCs w:val="24"/>
        </w:rPr>
      </w:pPr>
    </w:p>
    <w:p w14:paraId="12A2128D"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Investir dans leur formation ne permet pas seulement de limiter la propagation des fausses informations aujourd’hui ; c’est aussi préparer une génération de citoyens capables de défendre un espace numérique plus sûr, plus responsable et plus respectueux de la vérité.</w:t>
      </w:r>
    </w:p>
    <w:p w14:paraId="6EAE5B40" w14:textId="77777777" w:rsidR="00847169" w:rsidRPr="00721D9C" w:rsidRDefault="00847169" w:rsidP="00735FBE">
      <w:pPr>
        <w:pStyle w:val="p2"/>
        <w:jc w:val="both"/>
        <w:rPr>
          <w:rFonts w:ascii="Times New Roman" w:hAnsi="Times New Roman"/>
          <w:sz w:val="24"/>
          <w:szCs w:val="24"/>
        </w:rPr>
      </w:pPr>
    </w:p>
    <w:p w14:paraId="31EF90A6"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Les nouveaux défis : intelligence artificielle, deepfakes et manipulation numérique</w:t>
      </w:r>
    </w:p>
    <w:p w14:paraId="4E8D0772" w14:textId="77777777" w:rsidR="00847169" w:rsidRPr="00721D9C" w:rsidRDefault="00847169" w:rsidP="00735FBE">
      <w:pPr>
        <w:pStyle w:val="p2"/>
        <w:jc w:val="both"/>
        <w:rPr>
          <w:rFonts w:ascii="Times New Roman" w:hAnsi="Times New Roman"/>
          <w:sz w:val="24"/>
          <w:szCs w:val="24"/>
        </w:rPr>
      </w:pPr>
    </w:p>
    <w:p w14:paraId="136383C6"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L’évolution rapide des technologies numériques transforme profondément le paysage de l’information. Si l’intelligence artificielle (IA) offre des opportunités considérables pour l’éducation, la santé ou encore le développement économique, elle facilite également la création de contenus trompeurs de plus en plus difficiles à détecter.</w:t>
      </w:r>
    </w:p>
    <w:p w14:paraId="6BC2F0DC" w14:textId="77777777" w:rsidR="00847169" w:rsidRPr="00721D9C" w:rsidRDefault="00847169" w:rsidP="00735FBE">
      <w:pPr>
        <w:pStyle w:val="p2"/>
        <w:jc w:val="both"/>
        <w:rPr>
          <w:rFonts w:ascii="Times New Roman" w:hAnsi="Times New Roman"/>
          <w:sz w:val="24"/>
          <w:szCs w:val="24"/>
        </w:rPr>
      </w:pPr>
    </w:p>
    <w:p w14:paraId="309F0F06"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 xml:space="preserve">Les </w:t>
      </w:r>
      <w:r w:rsidRPr="00721D9C">
        <w:rPr>
          <w:rStyle w:val="s1"/>
          <w:rFonts w:ascii="Times New Roman" w:hAnsi="Times New Roman"/>
          <w:sz w:val="24"/>
          <w:szCs w:val="24"/>
        </w:rPr>
        <w:t>deepfakes</w:t>
      </w:r>
      <w:r w:rsidRPr="00721D9C">
        <w:rPr>
          <w:rStyle w:val="s2"/>
          <w:rFonts w:ascii="Times New Roman" w:hAnsi="Times New Roman"/>
          <w:sz w:val="24"/>
          <w:szCs w:val="24"/>
        </w:rPr>
        <w:t>, ces images, vidéos ou enregistrements audio générés ou modifiés grâce à l’IA, illustrent parfaitement ce défi. En quelques minutes, il est désormais possible de produire une vidéo montrant une personnalité publique prononçant des propos qu’elle n’a jamais tenus ou de créer un faux message audio imitant presque parfaitement la voix d’un responsable politique, d’un journaliste ou d’un chef communautaire.</w:t>
      </w:r>
    </w:p>
    <w:p w14:paraId="6110309F" w14:textId="77777777" w:rsidR="00847169" w:rsidRPr="00721D9C" w:rsidRDefault="00847169" w:rsidP="00735FBE">
      <w:pPr>
        <w:pStyle w:val="p2"/>
        <w:jc w:val="both"/>
        <w:rPr>
          <w:rFonts w:ascii="Times New Roman" w:hAnsi="Times New Roman"/>
          <w:sz w:val="24"/>
          <w:szCs w:val="24"/>
        </w:rPr>
      </w:pPr>
    </w:p>
    <w:p w14:paraId="45261CA0"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Dans un contexte comme celui du Mali, où les réseaux sociaux et les applications de messagerie sont largement utilisés pour partager l’actualité, ces contenus peuvent alimenter la confusion, renforcer la méfiance envers les institutions ou provoquer des tensions sociales. La technologie évolue plus vite que la capacité de nombreux citoyens à distinguer le vrai du faux. C’est pourquoi l’éducation aux médias doit désormais intégrer la compréhension des contenus générés par l’intelligence artificielle et des techniques modernes de manipulation numérique.</w:t>
      </w:r>
    </w:p>
    <w:p w14:paraId="6225104C" w14:textId="77777777" w:rsidR="00847169" w:rsidRPr="00721D9C" w:rsidRDefault="00847169" w:rsidP="00735FBE">
      <w:pPr>
        <w:pStyle w:val="p2"/>
        <w:jc w:val="both"/>
        <w:rPr>
          <w:rFonts w:ascii="Times New Roman" w:hAnsi="Times New Roman"/>
          <w:sz w:val="24"/>
          <w:szCs w:val="24"/>
        </w:rPr>
      </w:pPr>
    </w:p>
    <w:p w14:paraId="42EF1C36" w14:textId="77777777" w:rsidR="00847169" w:rsidRPr="00721D9C" w:rsidRDefault="00847169" w:rsidP="00735FBE">
      <w:pPr>
        <w:pStyle w:val="p1"/>
        <w:jc w:val="both"/>
        <w:rPr>
          <w:rFonts w:ascii="Times New Roman" w:hAnsi="Times New Roman"/>
          <w:sz w:val="24"/>
          <w:szCs w:val="24"/>
        </w:rPr>
      </w:pPr>
      <w:r w:rsidRPr="00721D9C">
        <w:rPr>
          <w:rStyle w:val="s1"/>
          <w:rFonts w:ascii="Times New Roman" w:hAnsi="Times New Roman"/>
          <w:sz w:val="24"/>
          <w:szCs w:val="24"/>
        </w:rPr>
        <w:t>Construire une stratégie nationale d’éducation aux médias</w:t>
      </w:r>
    </w:p>
    <w:p w14:paraId="6A1A0CF8" w14:textId="77777777" w:rsidR="00847169" w:rsidRPr="00721D9C" w:rsidRDefault="00847169" w:rsidP="00735FBE">
      <w:pPr>
        <w:pStyle w:val="p2"/>
        <w:jc w:val="both"/>
        <w:rPr>
          <w:rFonts w:ascii="Times New Roman" w:hAnsi="Times New Roman"/>
          <w:sz w:val="24"/>
          <w:szCs w:val="24"/>
        </w:rPr>
      </w:pPr>
    </w:p>
    <w:p w14:paraId="04707FA2"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Faire de l’éducation aux médias une réponse durable à la désinformation suppose une approche coordonnée impliquant l’ensemble des acteurs de la société.</w:t>
      </w:r>
    </w:p>
    <w:p w14:paraId="6ADD0ECA" w14:textId="77777777" w:rsidR="00847169" w:rsidRPr="00721D9C" w:rsidRDefault="00847169" w:rsidP="00735FBE">
      <w:pPr>
        <w:pStyle w:val="p2"/>
        <w:jc w:val="both"/>
        <w:rPr>
          <w:rFonts w:ascii="Times New Roman" w:hAnsi="Times New Roman"/>
          <w:sz w:val="24"/>
          <w:szCs w:val="24"/>
        </w:rPr>
      </w:pPr>
    </w:p>
    <w:p w14:paraId="3D8D4A47"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 pouvoirs publics peuvent intégrer progressivement l’éducation aux médias dans les programmes scolaires et universitaires, afin que les élèves développent très tôt les compétences nécessaires pour analyser l’information. Les enseignants doivent également bénéficier de formations adaptées afin d’accompagner les apprenants dans cet environnement numérique en constante évolution.</w:t>
      </w:r>
    </w:p>
    <w:p w14:paraId="70675909" w14:textId="77777777" w:rsidR="00847169" w:rsidRPr="00721D9C" w:rsidRDefault="00847169" w:rsidP="00735FBE">
      <w:pPr>
        <w:pStyle w:val="p2"/>
        <w:jc w:val="both"/>
        <w:rPr>
          <w:rFonts w:ascii="Times New Roman" w:hAnsi="Times New Roman"/>
          <w:sz w:val="24"/>
          <w:szCs w:val="24"/>
        </w:rPr>
      </w:pPr>
    </w:p>
    <w:p w14:paraId="47CFA6E7"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 médias, qu’ils soient publics, privés ou communautaires, ont également un rôle essentiel à jouer. En privilégiant une information rigoureuse, en expliquant leurs méthodes de vérification et en corrigeant rapidement les erreurs, ils contribuent à renforcer la confiance du public.</w:t>
      </w:r>
    </w:p>
    <w:p w14:paraId="0442D6B2" w14:textId="77777777" w:rsidR="00847169" w:rsidRPr="00721D9C" w:rsidRDefault="00847169" w:rsidP="00735FBE">
      <w:pPr>
        <w:pStyle w:val="p2"/>
        <w:jc w:val="both"/>
        <w:rPr>
          <w:rFonts w:ascii="Times New Roman" w:hAnsi="Times New Roman"/>
          <w:sz w:val="24"/>
          <w:szCs w:val="24"/>
        </w:rPr>
      </w:pPr>
    </w:p>
    <w:p w14:paraId="133317EC"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Les organisations de la société civile, quant à elles, peuvent poursuivre leurs campagnes de sensibilisation auprès des jeunes, des femmes, des leaders communautaires et des populations rurales. Grâce à leur proximité avec les communautés, elles sont souvent les mieux placées pour transmettre des messages adaptés aux réalités locales et dans les langues nationales.</w:t>
      </w:r>
    </w:p>
    <w:p w14:paraId="2A29877C" w14:textId="77777777" w:rsidR="00847169" w:rsidRPr="00721D9C" w:rsidRDefault="00847169" w:rsidP="00735FBE">
      <w:pPr>
        <w:pStyle w:val="p2"/>
        <w:jc w:val="both"/>
        <w:rPr>
          <w:rFonts w:ascii="Times New Roman" w:hAnsi="Times New Roman"/>
          <w:sz w:val="24"/>
          <w:szCs w:val="24"/>
        </w:rPr>
      </w:pPr>
    </w:p>
    <w:p w14:paraId="163F7638"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Enfin, les citoyens eux-mêmes doivent devenir des acteurs de la lutte contre la désinformation. Avant de partager une information, chacun peut adopter quelques réflexes simples : identifier la source, vérifier la date, comparer plusieurs médias crédibles, rechercher des preuves et éviter de diffuser un contenu qui suscite uniquement la peur ou la colère sans apporter d’éléments vérifiables.</w:t>
      </w:r>
    </w:p>
    <w:p w14:paraId="6E8A9276" w14:textId="585A2EE0" w:rsidR="00847169" w:rsidRPr="00721D9C" w:rsidRDefault="00847169" w:rsidP="00735FBE">
      <w:pPr>
        <w:pStyle w:val="p1"/>
        <w:jc w:val="both"/>
        <w:rPr>
          <w:rFonts w:ascii="Times New Roman" w:hAnsi="Times New Roman"/>
          <w:sz w:val="24"/>
          <w:szCs w:val="24"/>
        </w:rPr>
      </w:pPr>
    </w:p>
    <w:p w14:paraId="55219B19" w14:textId="77777777" w:rsidR="00847169" w:rsidRPr="00721D9C" w:rsidRDefault="00847169" w:rsidP="00735FBE">
      <w:pPr>
        <w:pStyle w:val="p2"/>
        <w:jc w:val="both"/>
        <w:rPr>
          <w:rFonts w:ascii="Times New Roman" w:hAnsi="Times New Roman"/>
          <w:sz w:val="24"/>
          <w:szCs w:val="24"/>
        </w:rPr>
      </w:pPr>
    </w:p>
    <w:p w14:paraId="0547ED05"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La désinformation constitue aujourd’hui un défi majeur pour toutes les sociétés, et le Mali n’y échappe pas. Son impact dépasse largement le cadre du numérique : elle influence les comportements, fragilise la confiance entre les citoyens et les institutions, et peut compromettre la cohésion sociale ainsi que les efforts de développement.</w:t>
      </w:r>
    </w:p>
    <w:p w14:paraId="335C919D" w14:textId="77777777" w:rsidR="00847169" w:rsidRPr="00721D9C" w:rsidRDefault="00847169" w:rsidP="00735FBE">
      <w:pPr>
        <w:pStyle w:val="p2"/>
        <w:jc w:val="both"/>
        <w:rPr>
          <w:rFonts w:ascii="Times New Roman" w:hAnsi="Times New Roman"/>
          <w:sz w:val="24"/>
          <w:szCs w:val="24"/>
        </w:rPr>
      </w:pPr>
    </w:p>
    <w:p w14:paraId="014B01BD"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Face à cette réalité, l’éducation aux médias et à l’information apparaît comme l’une des réponses les plus efficaces et les plus durables. Elle ne se limite pas à apprendre à utiliser les outils numériques ; elle développe des citoyens capables de questionner, d’analyser, de vérifier et de partager l’information avec responsabilité.</w:t>
      </w:r>
    </w:p>
    <w:p w14:paraId="358E7100" w14:textId="77777777" w:rsidR="00847169" w:rsidRPr="00721D9C" w:rsidRDefault="00847169" w:rsidP="00735FBE">
      <w:pPr>
        <w:pStyle w:val="p2"/>
        <w:jc w:val="both"/>
        <w:rPr>
          <w:rFonts w:ascii="Times New Roman" w:hAnsi="Times New Roman"/>
          <w:sz w:val="24"/>
          <w:szCs w:val="24"/>
        </w:rPr>
      </w:pPr>
    </w:p>
    <w:p w14:paraId="3491CF77"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Former un citoyen à exercer son esprit critique, c’est réduire les risques de manipulation, renforcer la résilience des communautés et promouvoir une culture de la vérité. Dans un monde où chacun peut produire et diffuser de l’information en quelques secondes, cette compétence est devenue indispensable.</w:t>
      </w:r>
    </w:p>
    <w:p w14:paraId="58D0CB97" w14:textId="77777777" w:rsidR="00847169" w:rsidRPr="00721D9C" w:rsidRDefault="00847169" w:rsidP="00735FBE">
      <w:pPr>
        <w:pStyle w:val="p2"/>
        <w:jc w:val="both"/>
        <w:rPr>
          <w:rFonts w:ascii="Times New Roman" w:hAnsi="Times New Roman"/>
          <w:sz w:val="24"/>
          <w:szCs w:val="24"/>
        </w:rPr>
      </w:pPr>
    </w:p>
    <w:p w14:paraId="5D1F4502"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Pour le Mali, investir dans l’éducation aux médias revient à investir dans une société plus informée, plus résiliente et plus unie. Cela exige une mobilisation collective des pouvoirs publics, des établissements scolaires, des médias, des organisations de la société civile, des partenaires techniques et financiers, mais aussi de chaque citoyen.</w:t>
      </w:r>
    </w:p>
    <w:p w14:paraId="13A73FD0" w14:textId="77777777" w:rsidR="00847169" w:rsidRPr="00721D9C" w:rsidRDefault="00847169" w:rsidP="00735FBE">
      <w:pPr>
        <w:pStyle w:val="p2"/>
        <w:jc w:val="both"/>
        <w:rPr>
          <w:rFonts w:ascii="Times New Roman" w:hAnsi="Times New Roman"/>
          <w:sz w:val="24"/>
          <w:szCs w:val="24"/>
        </w:rPr>
      </w:pPr>
    </w:p>
    <w:p w14:paraId="1247B920" w14:textId="77777777" w:rsidR="00847169" w:rsidRPr="00721D9C" w:rsidRDefault="00847169" w:rsidP="00735FBE">
      <w:pPr>
        <w:pStyle w:val="p1"/>
        <w:jc w:val="both"/>
        <w:rPr>
          <w:rFonts w:ascii="Times New Roman" w:hAnsi="Times New Roman"/>
          <w:sz w:val="24"/>
          <w:szCs w:val="24"/>
        </w:rPr>
      </w:pPr>
      <w:r w:rsidRPr="00721D9C">
        <w:rPr>
          <w:rStyle w:val="s2"/>
          <w:rFonts w:ascii="Times New Roman" w:hAnsi="Times New Roman"/>
          <w:sz w:val="24"/>
          <w:szCs w:val="24"/>
        </w:rPr>
        <w:t xml:space="preserve">La lutte contre la désinformation ne sera pas gagnée uniquement grâce aux technologies ou aux réglementations. Elle sera avant tout remportée par des citoyens capables d’exercer leur jugement critique. Comme le rappelle l’UNESCO, </w:t>
      </w:r>
      <w:r w:rsidRPr="00721D9C">
        <w:rPr>
          <w:rStyle w:val="s1"/>
          <w:rFonts w:ascii="Times New Roman" w:hAnsi="Times New Roman"/>
          <w:sz w:val="24"/>
          <w:szCs w:val="24"/>
        </w:rPr>
        <w:t>une société bien informée est le fondement d’une démocratie forte, d’une paix durable et d’un développement inclusif</w:t>
      </w:r>
      <w:r w:rsidRPr="00721D9C">
        <w:rPr>
          <w:rStyle w:val="s2"/>
          <w:rFonts w:ascii="Times New Roman" w:hAnsi="Times New Roman"/>
          <w:sz w:val="24"/>
          <w:szCs w:val="24"/>
        </w:rPr>
        <w:t>.</w:t>
      </w:r>
    </w:p>
    <w:p w14:paraId="07F6F11E" w14:textId="77777777" w:rsidR="00847169" w:rsidRDefault="00847169" w:rsidP="00735FBE">
      <w:pPr>
        <w:jc w:val="both"/>
        <w:rPr>
          <w:rFonts w:ascii="Times New Roman" w:hAnsi="Times New Roman" w:cs="Times New Roman"/>
        </w:rPr>
      </w:pPr>
    </w:p>
    <w:p w14:paraId="459863B3" w14:textId="77777777" w:rsidR="00DC4323" w:rsidRDefault="00DC4323" w:rsidP="00735FBE">
      <w:pPr>
        <w:jc w:val="both"/>
        <w:rPr>
          <w:rFonts w:ascii="Times New Roman" w:hAnsi="Times New Roman" w:cs="Times New Roman"/>
        </w:rPr>
      </w:pPr>
    </w:p>
    <w:p w14:paraId="614091C6" w14:textId="77777777" w:rsidR="00DC4323" w:rsidRDefault="00DC4323" w:rsidP="00735FBE">
      <w:pPr>
        <w:jc w:val="both"/>
        <w:rPr>
          <w:rFonts w:ascii="Times New Roman" w:hAnsi="Times New Roman" w:cs="Times New Roman"/>
        </w:rPr>
      </w:pPr>
    </w:p>
    <w:p w14:paraId="7FB7B120" w14:textId="27874637" w:rsidR="00DC4323" w:rsidRPr="00DC4323" w:rsidRDefault="00DC4323" w:rsidP="00735FBE">
      <w:pPr>
        <w:jc w:val="both"/>
        <w:rPr>
          <w:rFonts w:ascii="Times New Roman" w:hAnsi="Times New Roman" w:cs="Times New Roman"/>
          <w:b/>
          <w:bCs/>
        </w:rPr>
      </w:pPr>
      <w:r>
        <w:rPr>
          <w:rFonts w:ascii="Times New Roman" w:hAnsi="Times New Roman" w:cs="Times New Roman"/>
        </w:rPr>
        <w:t xml:space="preserve"> </w:t>
      </w:r>
      <w:r w:rsidRPr="00DC4323">
        <w:rPr>
          <w:rFonts w:ascii="Times New Roman" w:hAnsi="Times New Roman" w:cs="Times New Roman"/>
          <w:b/>
          <w:bCs/>
        </w:rPr>
        <w:t xml:space="preserve">Oumou Maïga </w:t>
      </w:r>
    </w:p>
    <w:sectPr w:rsidR="00DC4323" w:rsidRPr="00DC432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69"/>
    <w:rsid w:val="000075F4"/>
    <w:rsid w:val="00032668"/>
    <w:rsid w:val="000B7D83"/>
    <w:rsid w:val="002B5280"/>
    <w:rsid w:val="003E373E"/>
    <w:rsid w:val="00423727"/>
    <w:rsid w:val="004338E0"/>
    <w:rsid w:val="00524C1D"/>
    <w:rsid w:val="006A512E"/>
    <w:rsid w:val="0070542D"/>
    <w:rsid w:val="00721D9C"/>
    <w:rsid w:val="00735FBE"/>
    <w:rsid w:val="00847169"/>
    <w:rsid w:val="008C5985"/>
    <w:rsid w:val="008F0A15"/>
    <w:rsid w:val="009737D2"/>
    <w:rsid w:val="009867A9"/>
    <w:rsid w:val="00AA049C"/>
    <w:rsid w:val="00AC28F2"/>
    <w:rsid w:val="00B30C90"/>
    <w:rsid w:val="00B51CA7"/>
    <w:rsid w:val="00B67442"/>
    <w:rsid w:val="00C44488"/>
    <w:rsid w:val="00DB5DFA"/>
    <w:rsid w:val="00DC4323"/>
    <w:rsid w:val="00E25509"/>
    <w:rsid w:val="00EF44B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4F33AC59"/>
  <w15:chartTrackingRefBased/>
  <w15:docId w15:val="{91294331-D035-0C46-BE05-BC5DEBE4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7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7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71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71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71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71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71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71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71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71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4716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471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471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471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471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71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71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7169"/>
    <w:rPr>
      <w:rFonts w:eastAsiaTheme="majorEastAsia" w:cstheme="majorBidi"/>
      <w:color w:val="272727" w:themeColor="text1" w:themeTint="D8"/>
    </w:rPr>
  </w:style>
  <w:style w:type="paragraph" w:styleId="Titre">
    <w:name w:val="Title"/>
    <w:basedOn w:val="Normal"/>
    <w:next w:val="Normal"/>
    <w:link w:val="TitreCar"/>
    <w:uiPriority w:val="10"/>
    <w:qFormat/>
    <w:rsid w:val="00847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71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71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71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7169"/>
    <w:pPr>
      <w:spacing w:before="160"/>
      <w:jc w:val="center"/>
    </w:pPr>
    <w:rPr>
      <w:i/>
      <w:iCs/>
      <w:color w:val="404040" w:themeColor="text1" w:themeTint="BF"/>
    </w:rPr>
  </w:style>
  <w:style w:type="character" w:customStyle="1" w:styleId="CitationCar">
    <w:name w:val="Citation Car"/>
    <w:basedOn w:val="Policepardfaut"/>
    <w:link w:val="Citation"/>
    <w:uiPriority w:val="29"/>
    <w:rsid w:val="00847169"/>
    <w:rPr>
      <w:i/>
      <w:iCs/>
      <w:color w:val="404040" w:themeColor="text1" w:themeTint="BF"/>
    </w:rPr>
  </w:style>
  <w:style w:type="paragraph" w:styleId="Paragraphedeliste">
    <w:name w:val="List Paragraph"/>
    <w:basedOn w:val="Normal"/>
    <w:uiPriority w:val="34"/>
    <w:qFormat/>
    <w:rsid w:val="00847169"/>
    <w:pPr>
      <w:ind w:left="720"/>
      <w:contextualSpacing/>
    </w:pPr>
  </w:style>
  <w:style w:type="character" w:styleId="Accentuationintense">
    <w:name w:val="Intense Emphasis"/>
    <w:basedOn w:val="Policepardfaut"/>
    <w:uiPriority w:val="21"/>
    <w:qFormat/>
    <w:rsid w:val="00847169"/>
    <w:rPr>
      <w:i/>
      <w:iCs/>
      <w:color w:val="0F4761" w:themeColor="accent1" w:themeShade="BF"/>
    </w:rPr>
  </w:style>
  <w:style w:type="paragraph" w:styleId="Citationintense">
    <w:name w:val="Intense Quote"/>
    <w:basedOn w:val="Normal"/>
    <w:next w:val="Normal"/>
    <w:link w:val="CitationintenseCar"/>
    <w:uiPriority w:val="30"/>
    <w:qFormat/>
    <w:rsid w:val="00847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7169"/>
    <w:rPr>
      <w:i/>
      <w:iCs/>
      <w:color w:val="0F4761" w:themeColor="accent1" w:themeShade="BF"/>
    </w:rPr>
  </w:style>
  <w:style w:type="character" w:styleId="Rfrenceintense">
    <w:name w:val="Intense Reference"/>
    <w:basedOn w:val="Policepardfaut"/>
    <w:uiPriority w:val="32"/>
    <w:qFormat/>
    <w:rsid w:val="00847169"/>
    <w:rPr>
      <w:b/>
      <w:bCs/>
      <w:smallCaps/>
      <w:color w:val="0F4761" w:themeColor="accent1" w:themeShade="BF"/>
      <w:spacing w:val="5"/>
    </w:rPr>
  </w:style>
  <w:style w:type="paragraph" w:customStyle="1" w:styleId="p1">
    <w:name w:val="p1"/>
    <w:basedOn w:val="Normal"/>
    <w:rsid w:val="00847169"/>
    <w:pPr>
      <w:spacing w:after="0" w:line="240" w:lineRule="auto"/>
    </w:pPr>
    <w:rPr>
      <w:rFonts w:ascii=".AppleSystemUIFont" w:hAnsi=".AppleSystemUIFont" w:cs="Times New Roman"/>
      <w:kern w:val="0"/>
      <w:sz w:val="29"/>
      <w:szCs w:val="29"/>
      <w14:ligatures w14:val="none"/>
    </w:rPr>
  </w:style>
  <w:style w:type="paragraph" w:customStyle="1" w:styleId="p2">
    <w:name w:val="p2"/>
    <w:basedOn w:val="Normal"/>
    <w:rsid w:val="00847169"/>
    <w:pPr>
      <w:spacing w:after="0" w:line="240" w:lineRule="auto"/>
    </w:pPr>
    <w:rPr>
      <w:rFonts w:ascii=".AppleSystemUIFont" w:hAnsi=".AppleSystemUIFont" w:cs="Times New Roman"/>
      <w:kern w:val="0"/>
      <w:sz w:val="29"/>
      <w:szCs w:val="29"/>
      <w14:ligatures w14:val="none"/>
    </w:rPr>
  </w:style>
  <w:style w:type="character" w:customStyle="1" w:styleId="s1">
    <w:name w:val="s1"/>
    <w:basedOn w:val="Policepardfaut"/>
    <w:rsid w:val="00847169"/>
    <w:rPr>
      <w:rFonts w:ascii="UICTFontTextStyleEmphasizedBody" w:hAnsi="UICTFontTextStyleEmphasizedBody" w:hint="default"/>
      <w:b/>
      <w:bCs/>
      <w:i w:val="0"/>
      <w:iCs w:val="0"/>
      <w:sz w:val="29"/>
      <w:szCs w:val="29"/>
    </w:rPr>
  </w:style>
  <w:style w:type="character" w:customStyle="1" w:styleId="s2">
    <w:name w:val="s2"/>
    <w:basedOn w:val="Policepardfaut"/>
    <w:rsid w:val="00847169"/>
    <w:rPr>
      <w:rFonts w:ascii="UICTFontTextStyleBody" w:hAnsi="UICTFontTextStyleBody" w:hint="default"/>
      <w:b w:val="0"/>
      <w:bCs w:val="0"/>
      <w:i w:val="0"/>
      <w:iCs w:val="0"/>
      <w:sz w:val="29"/>
      <w:szCs w:val="29"/>
    </w:rPr>
  </w:style>
  <w:style w:type="character" w:styleId="Hyperlien">
    <w:name w:val="Hyperlink"/>
    <w:basedOn w:val="Policepardfaut"/>
    <w:uiPriority w:val="99"/>
    <w:semiHidden/>
    <w:unhideWhenUsed/>
    <w:rsid w:val="00847169"/>
    <w:rPr>
      <w:color w:val="0000FF"/>
      <w:u w:val="single"/>
    </w:rPr>
  </w:style>
  <w:style w:type="character" w:styleId="Lienvisit">
    <w:name w:val="FollowedHyperlink"/>
    <w:basedOn w:val="Policepardfaut"/>
    <w:uiPriority w:val="99"/>
    <w:semiHidden/>
    <w:unhideWhenUsed/>
    <w:rsid w:val="00C44488"/>
    <w:rPr>
      <w:color w:val="96607D" w:themeColor="followedHyperlink"/>
      <w:u w:val="single"/>
    </w:rPr>
  </w:style>
  <w:style w:type="character" w:customStyle="1" w:styleId="apple-converted-space">
    <w:name w:val="apple-converted-space"/>
    <w:basedOn w:val="Policepardfaut"/>
    <w:rsid w:val="00032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re.unesco.org/en/project/3240115272?utm_source=chatgpt.com" TargetMode="External"/><Relationship Id="rId5" Type="http://schemas.openxmlformats.org/officeDocument/2006/relationships/hyperlink" Target="https://www.unesco.org/en/media-information-literacy?hub=66940&amp;utm_source=chatgpt.com" TargetMode="External"/><Relationship Id="rId4" Type="http://schemas.openxmlformats.org/officeDocument/2006/relationships/hyperlink" Target="https://www.unesco.org/en/media-information-literacy?hub=83250&amp;utm_source=chatgp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2677</Words>
  <Characters>14727</Characters>
  <Application>Microsoft Office Word</Application>
  <DocSecurity>0</DocSecurity>
  <Lines>122</Lines>
  <Paragraphs>34</Paragraphs>
  <ScaleCrop>false</ScaleCrop>
  <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Oumou Maïga</dc:creator>
  <cp:keywords/>
  <dc:description/>
  <cp:lastModifiedBy>Oumou Maïga</cp:lastModifiedBy>
  <cp:revision>2</cp:revision>
  <dcterms:created xsi:type="dcterms:W3CDTF">2026-08-11T10:14:00Z</dcterms:created>
  <dcterms:modified xsi:type="dcterms:W3CDTF">2026-08-11T10:14:00Z</dcterms:modified>
</cp:coreProperties>
</file>